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91CC8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77238">
        <w:rPr>
          <w:rFonts w:ascii="Arial" w:hAnsi="Arial" w:cs="Arial"/>
          <w:bCs/>
          <w:color w:val="404040"/>
          <w:sz w:val="24"/>
          <w:szCs w:val="24"/>
        </w:rPr>
        <w:t>Ismael López Gil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091CC8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77238">
        <w:rPr>
          <w:rFonts w:ascii="Arial" w:hAnsi="Arial" w:cs="Arial"/>
          <w:bCs/>
          <w:color w:val="404040"/>
          <w:sz w:val="24"/>
          <w:szCs w:val="24"/>
        </w:rPr>
        <w:t>Licenciado en Derecho</w:t>
      </w:r>
    </w:p>
    <w:p w:rsidR="00AB5916" w:rsidRPr="0051092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091CC8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77238" w:rsidRPr="00510926">
        <w:rPr>
          <w:rFonts w:ascii="Arial" w:hAnsi="Arial" w:cs="Arial"/>
          <w:bCs/>
          <w:color w:val="404040"/>
          <w:sz w:val="24"/>
          <w:szCs w:val="24"/>
        </w:rPr>
        <w:t>2834673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91CC8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BA21B4">
        <w:rPr>
          <w:rFonts w:ascii="Arial" w:hAnsi="Arial" w:cs="Arial"/>
          <w:color w:val="404040"/>
          <w:sz w:val="24"/>
          <w:szCs w:val="24"/>
        </w:rPr>
        <w:t>228-8-41-</w:t>
      </w:r>
      <w:r w:rsidR="00B77238">
        <w:rPr>
          <w:rFonts w:ascii="Arial" w:hAnsi="Arial" w:cs="Arial"/>
          <w:color w:val="404040"/>
          <w:sz w:val="24"/>
          <w:szCs w:val="24"/>
        </w:rPr>
        <w:t>1</w:t>
      </w:r>
      <w:r w:rsidR="00BA21B4">
        <w:rPr>
          <w:rFonts w:ascii="Arial" w:hAnsi="Arial" w:cs="Arial"/>
          <w:color w:val="404040"/>
          <w:sz w:val="24"/>
          <w:szCs w:val="24"/>
        </w:rPr>
        <w:t>3</w:t>
      </w:r>
      <w:r w:rsidR="00B77238">
        <w:rPr>
          <w:rFonts w:ascii="Arial" w:hAnsi="Arial" w:cs="Arial"/>
          <w:color w:val="404040"/>
          <w:sz w:val="24"/>
          <w:szCs w:val="24"/>
        </w:rPr>
        <w:t>-71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91CC8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091CC8" w:rsidRDefault="00091CC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7723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1991-1995</w:t>
      </w:r>
    </w:p>
    <w:p w:rsidR="00B77238" w:rsidRPr="00B77238" w:rsidRDefault="00B7723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B77238">
        <w:rPr>
          <w:rFonts w:ascii="Arial" w:hAnsi="Arial" w:cs="Arial"/>
          <w:color w:val="404040"/>
          <w:sz w:val="24"/>
          <w:szCs w:val="24"/>
        </w:rPr>
        <w:t>Universidad Veracruzana</w:t>
      </w:r>
      <w:r>
        <w:rPr>
          <w:rFonts w:ascii="Arial" w:hAnsi="Arial" w:cs="Arial"/>
          <w:color w:val="404040"/>
          <w:sz w:val="24"/>
          <w:szCs w:val="24"/>
        </w:rPr>
        <w:t>, Estudios de Licenciatura en Derecho</w:t>
      </w:r>
    </w:p>
    <w:p w:rsidR="00BA21B4" w:rsidRDefault="00BA21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C1316A" w:rsidRPr="00C1316A" w:rsidRDefault="00C1316A" w:rsidP="00C1316A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C1316A">
        <w:rPr>
          <w:rFonts w:ascii="NeoSansPro-Regular" w:hAnsi="NeoSansPro-Regular" w:cs="NeoSansPro-Regular"/>
          <w:b/>
          <w:color w:val="404040"/>
          <w:sz w:val="24"/>
          <w:szCs w:val="24"/>
        </w:rPr>
        <w:t>Enero 2017 a Mayo de 2020</w:t>
      </w:r>
    </w:p>
    <w:p w:rsidR="00C1316A" w:rsidRDefault="00C1316A" w:rsidP="00C1316A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Auxiliar del Fiscal Coordinador Especializado en Asuntos Indígenas y de Derechos Humanos</w:t>
      </w:r>
    </w:p>
    <w:p w:rsidR="00C1316A" w:rsidRDefault="00C1316A" w:rsidP="00C1316A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C1316A" w:rsidRPr="00C1316A" w:rsidRDefault="00C1316A" w:rsidP="00C1316A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C1316A">
        <w:rPr>
          <w:rFonts w:ascii="NeoSansPro-Regular" w:hAnsi="NeoSansPro-Regular" w:cs="NeoSansPro-Regular"/>
          <w:b/>
          <w:color w:val="404040"/>
          <w:sz w:val="24"/>
          <w:szCs w:val="24"/>
        </w:rPr>
        <w:t>Enero 2015 a Diciembre 2016</w:t>
      </w:r>
    </w:p>
    <w:p w:rsidR="00C1316A" w:rsidRDefault="00C1316A" w:rsidP="00C1316A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de Fiscal en la Fiscalía Coordinadora Especializada en Asuntos Indígenas y de Derechos Humanos</w:t>
      </w:r>
    </w:p>
    <w:p w:rsidR="00C1316A" w:rsidRDefault="00C1316A" w:rsidP="00C1316A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C1316A" w:rsidRDefault="00C1316A" w:rsidP="00C1316A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C1316A">
        <w:rPr>
          <w:rFonts w:ascii="NeoSansPro-Regular" w:hAnsi="NeoSansPro-Regular" w:cs="NeoSansPro-Regular"/>
          <w:b/>
          <w:color w:val="404040"/>
          <w:sz w:val="24"/>
          <w:szCs w:val="24"/>
        </w:rPr>
        <w:t>Marzo 2014 a Diciembre 2014</w:t>
      </w:r>
    </w:p>
    <w:p w:rsidR="00C1316A" w:rsidRPr="00C1316A" w:rsidRDefault="00C1316A" w:rsidP="00C1316A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C1316A">
        <w:rPr>
          <w:rFonts w:ascii="NeoSansPro-Regular" w:hAnsi="NeoSansPro-Regular" w:cs="NeoSansPro-Regular"/>
          <w:color w:val="404040"/>
          <w:sz w:val="24"/>
          <w:szCs w:val="24"/>
        </w:rPr>
        <w:t>Coordinador de Actuarios del Tribunal de Conciliación y Arbitraje del Poder Judicial del Estado de Veracruz de Ignacio de la Llave</w:t>
      </w:r>
    </w:p>
    <w:p w:rsidR="00C1316A" w:rsidRPr="00BA21B4" w:rsidRDefault="00C1316A" w:rsidP="00C1316A">
      <w:pPr>
        <w:spacing w:after="0" w:line="240" w:lineRule="auto"/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C1316A" w:rsidRDefault="00C1316A" w:rsidP="00C1316A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FE367B" w:rsidP="00C1316A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FE367B" w:rsidRDefault="00FE367B" w:rsidP="00C1316A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FE367B" w:rsidRDefault="00FE367B" w:rsidP="00C1316A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Laboral</w:t>
      </w:r>
    </w:p>
    <w:p w:rsidR="00FE367B" w:rsidRPr="00BA21B4" w:rsidRDefault="00FE367B" w:rsidP="00C1316A">
      <w:pPr>
        <w:spacing w:after="0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Electoral</w:t>
      </w:r>
      <w:bookmarkStart w:id="0" w:name="_GoBack"/>
      <w:bookmarkEnd w:id="0"/>
    </w:p>
    <w:sectPr w:rsidR="00FE367B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068" w:rsidRDefault="00A14068" w:rsidP="00AB5916">
      <w:pPr>
        <w:spacing w:after="0" w:line="240" w:lineRule="auto"/>
      </w:pPr>
      <w:r>
        <w:separator/>
      </w:r>
    </w:p>
  </w:endnote>
  <w:endnote w:type="continuationSeparator" w:id="1">
    <w:p w:rsidR="00A14068" w:rsidRDefault="00A1406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068" w:rsidRDefault="00A14068" w:rsidP="00AB5916">
      <w:pPr>
        <w:spacing w:after="0" w:line="240" w:lineRule="auto"/>
      </w:pPr>
      <w:r>
        <w:separator/>
      </w:r>
    </w:p>
  </w:footnote>
  <w:footnote w:type="continuationSeparator" w:id="1">
    <w:p w:rsidR="00A14068" w:rsidRDefault="00A1406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1CC8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10926"/>
    <w:rsid w:val="005502F5"/>
    <w:rsid w:val="00550526"/>
    <w:rsid w:val="005A32B3"/>
    <w:rsid w:val="00600D12"/>
    <w:rsid w:val="00624ED6"/>
    <w:rsid w:val="006B643A"/>
    <w:rsid w:val="006C2CDA"/>
    <w:rsid w:val="006C61FE"/>
    <w:rsid w:val="00723B67"/>
    <w:rsid w:val="00726727"/>
    <w:rsid w:val="00785C57"/>
    <w:rsid w:val="00846235"/>
    <w:rsid w:val="00A14068"/>
    <w:rsid w:val="00A66637"/>
    <w:rsid w:val="00AB5916"/>
    <w:rsid w:val="00B55469"/>
    <w:rsid w:val="00B77238"/>
    <w:rsid w:val="00BA21B4"/>
    <w:rsid w:val="00BB2BF2"/>
    <w:rsid w:val="00BC6094"/>
    <w:rsid w:val="00BD4EB6"/>
    <w:rsid w:val="00C1316A"/>
    <w:rsid w:val="00CE7F12"/>
    <w:rsid w:val="00D03386"/>
    <w:rsid w:val="00D46627"/>
    <w:rsid w:val="00DB2FA1"/>
    <w:rsid w:val="00DE2E01"/>
    <w:rsid w:val="00E71AD8"/>
    <w:rsid w:val="00EA5918"/>
    <w:rsid w:val="00F306E1"/>
    <w:rsid w:val="00FA773E"/>
    <w:rsid w:val="00FE3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E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2020-11-23T17:04:00Z</cp:lastPrinted>
  <dcterms:created xsi:type="dcterms:W3CDTF">2020-12-29T23:15:00Z</dcterms:created>
  <dcterms:modified xsi:type="dcterms:W3CDTF">2020-12-29T23:42:00Z</dcterms:modified>
</cp:coreProperties>
</file>